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66" w:rsidRDefault="00992F66" w:rsidP="00992F66">
      <w:pPr>
        <w:pStyle w:val="Default"/>
      </w:pPr>
      <w:bookmarkStart w:id="0" w:name="_GoBack"/>
      <w:bookmarkEnd w:id="0"/>
    </w:p>
    <w:p w:rsidR="00992F66" w:rsidRDefault="00992F66" w:rsidP="00992F66">
      <w:pPr>
        <w:pStyle w:val="Default"/>
        <w:rPr>
          <w:lang w:val="kk-KZ"/>
        </w:rPr>
      </w:pPr>
      <w:r>
        <w:rPr>
          <w:lang w:val="kk-KZ"/>
        </w:rPr>
        <w:t>Литература</w:t>
      </w:r>
    </w:p>
    <w:p w:rsidR="00992F66" w:rsidRPr="00992F66" w:rsidRDefault="00992F66" w:rsidP="00992F66">
      <w:pPr>
        <w:pStyle w:val="Default"/>
        <w:numPr>
          <w:ilvl w:val="0"/>
          <w:numId w:val="1"/>
        </w:numPr>
        <w:rPr>
          <w:lang w:val="kk-KZ"/>
        </w:rPr>
      </w:pPr>
      <w:r w:rsidRPr="00992F66">
        <w:rPr>
          <w:bCs/>
          <w:iCs/>
          <w:color w:val="auto"/>
          <w:lang w:val="kk-KZ"/>
        </w:rPr>
        <w:t xml:space="preserve">Михаил </w:t>
      </w:r>
      <w:r w:rsidRPr="00992F66">
        <w:rPr>
          <w:bCs/>
          <w:iCs/>
          <w:color w:val="auto"/>
        </w:rPr>
        <w:t xml:space="preserve">, епископ Астраханский и </w:t>
      </w:r>
      <w:proofErr w:type="spellStart"/>
      <w:r w:rsidRPr="00992F66">
        <w:rPr>
          <w:bCs/>
          <w:iCs/>
          <w:color w:val="auto"/>
        </w:rPr>
        <w:t>Енотаевский</w:t>
      </w:r>
      <w:proofErr w:type="spellEnd"/>
      <w:r w:rsidRPr="00992F66">
        <w:rPr>
          <w:lang w:val="kk-KZ"/>
        </w:rPr>
        <w:t xml:space="preserve">. </w:t>
      </w:r>
      <w:r w:rsidRPr="00992F66">
        <w:t xml:space="preserve">Основы православного учения о личном спасении по св. Писанию и святоотеческим высказываниям (основы православной субъективной </w:t>
      </w:r>
      <w:proofErr w:type="spellStart"/>
      <w:r w:rsidRPr="00992F66">
        <w:t>сотериологии</w:t>
      </w:r>
      <w:proofErr w:type="spellEnd"/>
      <w:r w:rsidRPr="00992F66">
        <w:t>)</w:t>
      </w:r>
    </w:p>
    <w:p w:rsidR="00992F66" w:rsidRPr="00992F66" w:rsidRDefault="00992F66" w:rsidP="00992F66">
      <w:pPr>
        <w:pStyle w:val="Default"/>
        <w:rPr>
          <w:color w:val="auto"/>
        </w:rPr>
      </w:pPr>
      <w:r w:rsidRPr="00992F66">
        <w:rPr>
          <w:color w:val="auto"/>
        </w:rPr>
        <w:t xml:space="preserve"> </w:t>
      </w:r>
    </w:p>
    <w:p w:rsidR="003106AB" w:rsidRPr="00CE128B" w:rsidRDefault="003106AB" w:rsidP="003106AB">
      <w:pPr>
        <w:tabs>
          <w:tab w:val="left" w:pos="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E128B">
        <w:rPr>
          <w:rFonts w:ascii="Times New Roman" w:hAnsi="Times New Roman"/>
          <w:b/>
          <w:sz w:val="28"/>
          <w:szCs w:val="28"/>
          <w:lang w:val="kk-KZ"/>
        </w:rPr>
        <w:t>Ұсынылатын әдебиеттер:</w:t>
      </w:r>
    </w:p>
    <w:p w:rsidR="003106AB" w:rsidRPr="00CE128B" w:rsidRDefault="003106AB" w:rsidP="003106AB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106AB" w:rsidRPr="003D7950" w:rsidRDefault="003106AB" w:rsidP="003106AB">
      <w:pPr>
        <w:pStyle w:val="1"/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0" w:firstLine="454"/>
        <w:jc w:val="both"/>
        <w:rPr>
          <w:rFonts w:ascii="Times New Roman" w:hAnsi="Times New Roman"/>
          <w:spacing w:val="-10"/>
          <w:sz w:val="28"/>
          <w:szCs w:val="28"/>
          <w:lang w:val="kk-KZ"/>
        </w:rPr>
      </w:pPr>
      <w:r w:rsidRPr="003D7950">
        <w:rPr>
          <w:rFonts w:ascii="Times New Roman" w:hAnsi="Times New Roman"/>
          <w:spacing w:val="-10"/>
          <w:sz w:val="28"/>
          <w:szCs w:val="28"/>
          <w:lang w:val="kk-KZ"/>
        </w:rPr>
        <w:t>Ежелгі Шығыс философиясы. Алматы: «Жазушы», 2005. 5-79, 219-550 бб.</w:t>
      </w:r>
    </w:p>
    <w:p w:rsidR="003106AB" w:rsidRPr="003D7950" w:rsidRDefault="003106AB" w:rsidP="003106AB">
      <w:pPr>
        <w:pStyle w:val="1"/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0" w:firstLine="454"/>
        <w:jc w:val="both"/>
        <w:rPr>
          <w:rFonts w:ascii="Times New Roman" w:hAnsi="Times New Roman"/>
          <w:spacing w:val="-10"/>
          <w:sz w:val="28"/>
          <w:szCs w:val="28"/>
          <w:lang w:val="kk-KZ"/>
        </w:rPr>
      </w:pPr>
      <w:r w:rsidRPr="003D7950">
        <w:rPr>
          <w:rFonts w:ascii="Times New Roman" w:hAnsi="Times New Roman"/>
          <w:spacing w:val="-10"/>
          <w:sz w:val="28"/>
          <w:szCs w:val="28"/>
          <w:lang w:val="kk-KZ"/>
        </w:rPr>
        <w:t>Қазіргі Шығыс философиясы. Алматы: «Жазушы», 2008. 360-407 бб.</w:t>
      </w:r>
    </w:p>
    <w:p w:rsidR="003106AB" w:rsidRPr="003D7950" w:rsidRDefault="003106AB" w:rsidP="003106AB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suppressAutoHyphens/>
        <w:autoSpaceDE w:val="0"/>
        <w:spacing w:after="0" w:line="240" w:lineRule="auto"/>
        <w:ind w:left="0" w:firstLine="454"/>
        <w:jc w:val="both"/>
        <w:rPr>
          <w:rFonts w:ascii="Times New Roman" w:eastAsia="Batang" w:hAnsi="Times New Roman"/>
          <w:spacing w:val="-10"/>
          <w:sz w:val="28"/>
          <w:szCs w:val="28"/>
          <w:lang w:val="kk-KZ"/>
        </w:rPr>
      </w:pPr>
      <w:r w:rsidRPr="003D7950">
        <w:rPr>
          <w:rFonts w:ascii="Times New Roman" w:eastAsia="Batang" w:hAnsi="Times New Roman"/>
          <w:spacing w:val="-10"/>
          <w:sz w:val="28"/>
          <w:szCs w:val="28"/>
          <w:lang w:val="kk-KZ"/>
        </w:rPr>
        <w:t>Избранные трактаты Сюнь-цзы //</w:t>
      </w:r>
      <w:r w:rsidRPr="003D7950">
        <w:rPr>
          <w:rFonts w:ascii="Times New Roman" w:eastAsia="Batang" w:hAnsi="Times New Roman"/>
          <w:iCs/>
          <w:spacing w:val="-10"/>
          <w:sz w:val="28"/>
          <w:szCs w:val="28"/>
          <w:lang w:val="kk-KZ"/>
        </w:rPr>
        <w:t xml:space="preserve">Феоктистов В.Ф. </w:t>
      </w:r>
      <w:r w:rsidRPr="003D7950">
        <w:rPr>
          <w:rFonts w:ascii="Times New Roman" w:eastAsia="Batang" w:hAnsi="Times New Roman"/>
          <w:spacing w:val="-10"/>
          <w:sz w:val="28"/>
          <w:szCs w:val="28"/>
          <w:lang w:val="kk-KZ"/>
        </w:rPr>
        <w:t>Философские и общественно-политические взгляды Сюнь-цзы. Исслед. и пер. – М.: Наука, 1976. – Приложение. – С. 197.</w:t>
      </w:r>
    </w:p>
    <w:p w:rsidR="003106AB" w:rsidRPr="003D7950" w:rsidRDefault="003106AB" w:rsidP="003106AB">
      <w:pPr>
        <w:pStyle w:val="1"/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0" w:firstLine="454"/>
        <w:jc w:val="both"/>
        <w:rPr>
          <w:rFonts w:ascii="Times New Roman" w:hAnsi="Times New Roman"/>
          <w:spacing w:val="-10"/>
          <w:sz w:val="28"/>
          <w:szCs w:val="28"/>
          <w:lang w:val="kk-KZ"/>
        </w:rPr>
      </w:pPr>
      <w:r w:rsidRPr="003D7950">
        <w:rPr>
          <w:rFonts w:ascii="Times New Roman" w:hAnsi="Times New Roman"/>
          <w:spacing w:val="-10"/>
          <w:sz w:val="28"/>
          <w:szCs w:val="28"/>
          <w:lang w:val="kk-KZ"/>
        </w:rPr>
        <w:t>Го Можо. Философы древнего Китая. М., 1961</w:t>
      </w:r>
    </w:p>
    <w:p w:rsidR="003106AB" w:rsidRPr="003D7950" w:rsidRDefault="003106AB" w:rsidP="003106AB">
      <w:pPr>
        <w:pStyle w:val="1"/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0" w:firstLine="454"/>
        <w:jc w:val="both"/>
        <w:rPr>
          <w:rFonts w:ascii="Times New Roman" w:hAnsi="Times New Roman"/>
          <w:spacing w:val="-10"/>
          <w:sz w:val="28"/>
          <w:szCs w:val="28"/>
          <w:lang w:val="kk-KZ"/>
        </w:rPr>
      </w:pPr>
      <w:r w:rsidRPr="003D7950">
        <w:rPr>
          <w:rFonts w:ascii="Times New Roman" w:hAnsi="Times New Roman"/>
          <w:spacing w:val="-10"/>
          <w:sz w:val="28"/>
          <w:szCs w:val="28"/>
          <w:lang w:val="kk-KZ"/>
        </w:rPr>
        <w:t>Васильев Л.С. Культы, религии, традиции в Китае. М., 1970</w:t>
      </w:r>
    </w:p>
    <w:p w:rsidR="003106AB" w:rsidRPr="003D7950" w:rsidRDefault="003106AB" w:rsidP="003106AB">
      <w:pPr>
        <w:pStyle w:val="1"/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0" w:firstLine="454"/>
        <w:jc w:val="both"/>
        <w:rPr>
          <w:rFonts w:ascii="Times New Roman" w:hAnsi="Times New Roman"/>
          <w:spacing w:val="-10"/>
          <w:sz w:val="28"/>
          <w:szCs w:val="28"/>
          <w:lang w:val="kk-KZ"/>
        </w:rPr>
      </w:pPr>
      <w:r w:rsidRPr="003D7950">
        <w:rPr>
          <w:rFonts w:ascii="Times New Roman" w:hAnsi="Times New Roman"/>
          <w:spacing w:val="-10"/>
          <w:sz w:val="28"/>
          <w:szCs w:val="28"/>
          <w:lang w:val="kk-KZ"/>
        </w:rPr>
        <w:t>Древнекитайская философия, тт. 1–2. М., 1972–1973</w:t>
      </w:r>
    </w:p>
    <w:p w:rsidR="003106AB" w:rsidRPr="003D7950" w:rsidRDefault="003106AB" w:rsidP="003106AB">
      <w:pPr>
        <w:pStyle w:val="1"/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0" w:firstLine="454"/>
        <w:jc w:val="both"/>
        <w:rPr>
          <w:rFonts w:ascii="Times New Roman" w:hAnsi="Times New Roman"/>
          <w:spacing w:val="-10"/>
          <w:sz w:val="28"/>
          <w:szCs w:val="28"/>
          <w:lang w:val="kk-KZ"/>
        </w:rPr>
      </w:pPr>
      <w:r w:rsidRPr="003D7950">
        <w:rPr>
          <w:rFonts w:ascii="Times New Roman" w:hAnsi="Times New Roman"/>
          <w:spacing w:val="-10"/>
          <w:sz w:val="28"/>
          <w:szCs w:val="28"/>
          <w:lang w:val="kk-KZ"/>
        </w:rPr>
        <w:t>Кобзев А.И. Учение Ван Янмина и классическая китайская философия. М., 1983</w:t>
      </w:r>
    </w:p>
    <w:p w:rsidR="003106AB" w:rsidRPr="003D7950" w:rsidRDefault="003106AB" w:rsidP="003106AB">
      <w:pPr>
        <w:pStyle w:val="1"/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0" w:firstLine="454"/>
        <w:jc w:val="both"/>
        <w:rPr>
          <w:rFonts w:ascii="Times New Roman" w:hAnsi="Times New Roman"/>
          <w:spacing w:val="-10"/>
          <w:sz w:val="28"/>
          <w:szCs w:val="28"/>
          <w:lang w:val="kk-KZ"/>
        </w:rPr>
      </w:pPr>
      <w:r w:rsidRPr="003D7950">
        <w:rPr>
          <w:rFonts w:ascii="Times New Roman" w:hAnsi="Times New Roman"/>
          <w:spacing w:val="-10"/>
          <w:sz w:val="28"/>
          <w:szCs w:val="28"/>
          <w:lang w:val="kk-KZ"/>
        </w:rPr>
        <w:t>История китайской философии. М., 1989</w:t>
      </w:r>
    </w:p>
    <w:p w:rsidR="003106AB" w:rsidRPr="003D7950" w:rsidRDefault="003106AB" w:rsidP="003106AB">
      <w:pPr>
        <w:pStyle w:val="1"/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0" w:firstLine="454"/>
        <w:jc w:val="both"/>
        <w:rPr>
          <w:rFonts w:ascii="Times New Roman" w:hAnsi="Times New Roman"/>
          <w:spacing w:val="-10"/>
          <w:sz w:val="28"/>
          <w:szCs w:val="28"/>
          <w:lang w:val="kk-KZ"/>
        </w:rPr>
      </w:pPr>
      <w:r w:rsidRPr="003D7950">
        <w:rPr>
          <w:rFonts w:ascii="Times New Roman" w:hAnsi="Times New Roman"/>
          <w:spacing w:val="-10"/>
          <w:sz w:val="28"/>
          <w:szCs w:val="28"/>
          <w:lang w:val="kk-KZ"/>
        </w:rPr>
        <w:t>Древнекитайская философия. Эпоха Хань. М., 1990</w:t>
      </w:r>
    </w:p>
    <w:p w:rsidR="003106AB" w:rsidRPr="003D7950" w:rsidRDefault="003106AB" w:rsidP="003106AB">
      <w:pPr>
        <w:pStyle w:val="1"/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900"/>
        </w:tabs>
        <w:ind w:left="0" w:firstLine="454"/>
        <w:jc w:val="both"/>
        <w:rPr>
          <w:rFonts w:ascii="Times New Roman" w:hAnsi="Times New Roman"/>
          <w:spacing w:val="-10"/>
          <w:sz w:val="28"/>
          <w:szCs w:val="28"/>
          <w:lang w:val="kk-KZ"/>
        </w:rPr>
      </w:pPr>
      <w:r w:rsidRPr="003D7950">
        <w:rPr>
          <w:rFonts w:ascii="Times New Roman" w:hAnsi="Times New Roman"/>
          <w:spacing w:val="-10"/>
          <w:sz w:val="28"/>
          <w:szCs w:val="28"/>
          <w:lang w:val="kk-KZ"/>
        </w:rPr>
        <w:t>Рубин В.А. Личность и власть в древнем Китае. М., 1993</w:t>
      </w:r>
    </w:p>
    <w:p w:rsidR="003106AB" w:rsidRPr="003D7950" w:rsidRDefault="003106AB" w:rsidP="003106AB">
      <w:pPr>
        <w:pStyle w:val="1"/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900"/>
        </w:tabs>
        <w:ind w:left="0" w:firstLine="454"/>
        <w:jc w:val="both"/>
        <w:rPr>
          <w:rFonts w:ascii="Times New Roman" w:hAnsi="Times New Roman"/>
          <w:spacing w:val="-10"/>
          <w:sz w:val="28"/>
          <w:szCs w:val="28"/>
          <w:lang w:val="kk-KZ"/>
        </w:rPr>
      </w:pPr>
      <w:r w:rsidRPr="003D7950">
        <w:rPr>
          <w:rFonts w:ascii="Times New Roman" w:hAnsi="Times New Roman"/>
          <w:spacing w:val="-10"/>
          <w:sz w:val="28"/>
          <w:szCs w:val="28"/>
          <w:lang w:val="kk-KZ"/>
        </w:rPr>
        <w:t>Китайская философия. Энциклопедический словарь. М., 1994</w:t>
      </w:r>
    </w:p>
    <w:p w:rsidR="003106AB" w:rsidRPr="003D7950" w:rsidRDefault="003106AB" w:rsidP="003106AB">
      <w:pPr>
        <w:pStyle w:val="1"/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900"/>
        </w:tabs>
        <w:ind w:left="0" w:firstLine="454"/>
        <w:jc w:val="both"/>
        <w:rPr>
          <w:rFonts w:ascii="Times New Roman" w:hAnsi="Times New Roman"/>
          <w:spacing w:val="-10"/>
          <w:sz w:val="28"/>
          <w:szCs w:val="28"/>
          <w:lang w:val="kk-KZ"/>
        </w:rPr>
      </w:pPr>
      <w:r w:rsidRPr="003D7950">
        <w:rPr>
          <w:rFonts w:ascii="Times New Roman" w:hAnsi="Times New Roman"/>
          <w:spacing w:val="-10"/>
          <w:sz w:val="28"/>
          <w:szCs w:val="28"/>
          <w:lang w:val="kk-KZ"/>
        </w:rPr>
        <w:t>Фэн Юлань. Краткая история китайской философии. СПб, 1998</w:t>
      </w:r>
    </w:p>
    <w:p w:rsidR="00992F66" w:rsidRDefault="00992F66"/>
    <w:sectPr w:rsidR="0099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F05769B"/>
    <w:multiLevelType w:val="hybridMultilevel"/>
    <w:tmpl w:val="472C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66"/>
    <w:rsid w:val="003106AB"/>
    <w:rsid w:val="00734A9C"/>
    <w:rsid w:val="00992F66"/>
    <w:rsid w:val="009F17F3"/>
    <w:rsid w:val="00D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2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Текст1"/>
    <w:basedOn w:val="a"/>
    <w:rsid w:val="003106A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2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Текст1"/>
    <w:basedOn w:val="a"/>
    <w:rsid w:val="003106A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2014-01-16T03:31:00Z</dcterms:created>
  <dcterms:modified xsi:type="dcterms:W3CDTF">2014-01-16T12:09:00Z</dcterms:modified>
</cp:coreProperties>
</file>